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678-т</w:t>
      </w:r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25 ноября 2022 года № 594-т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25 ноября 2022 года № 594-т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б установлении тарифов на тепловую энергию (мощность), производимую обществом </w:t>
        <w:br/>
        <w:t xml:space="preserve">с ограниченной ответственностью Энергетическая компания «Тепло-Водо-Электро-Сервис» и поставляемую потребителям села Красноселькуп муниципального образования муниципальный округ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Красноселькупский район Ямало-Ненецкого автономного округа, и долгосрочных параметров регулирования тарифов, на 2022 - 2029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678-т</w:t>
      </w:r>
      <w:r>
        <w:rPr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25 ноября 2022 года № 594-т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25 ноября 2022 года № 594-т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678-т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НА ТЕПЛОВУЮ ЭНЕРГИЮ (МОЩНОСТЬ), ПРОИЗВОДИМУЮ ОБЩЕСТВОМ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С ОГРАНИЧЕННОЙ ОТВЕТСТВЕННОСТЬЮ ЭНЕРГЕТИЧЕСКАЯ КОМПАНИЯ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«ТЕПЛО-ВОДО-ЭЛЕКТРО-СЕРВИС» И ПОСТАВЛЯЕМУЮ ПОТРЕБИТЕЛЯМ 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СЕЛА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КРАСНОСЕЛЬКУП МУНИЦИПАЛЬНОГО ОБРАЗОВАНИЯ МУНИЦИПАЛЬНЫЙ ОКРУГ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22 - 2029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Liberation Serif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  <w:t xml:space="preserve">Таблица 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4"/>
        <w:gridCol w:w="2460"/>
        <w:gridCol w:w="2039"/>
        <w:gridCol w:w="1185"/>
        <w:gridCol w:w="2058"/>
        <w:gridCol w:w="1066"/>
        <w:gridCol w:w="878"/>
        <w:gridCol w:w="1167"/>
        <w:gridCol w:w="992"/>
        <w:gridCol w:w="998"/>
        <w:gridCol w:w="1948"/>
      </w:tblGrid>
      <w:tr>
        <w:trPr/>
        <w:tc>
          <w:tcPr>
            <w:tcBorders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40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331" w:type="dxa"/>
            <w:vAlign w:val="center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3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sz w:val="24"/>
                <w:szCs w:val="28"/>
              </w:rPr>
              <w:t xml:space="preserve">Общество с ограниченной ответственностью Энергетическая компания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8"/>
              </w:rPr>
              <w:t xml:space="preserve">«Тепло-Водо-Электро-Сервис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8"/>
              </w:rPr>
              <w:t xml:space="preserve">»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6744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6744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7476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7451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8088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8088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8780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8780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9531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9531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</w:tcBorders>
            <w:tcW w:w="5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2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03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10347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25 ноября 2022 года № 594-т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678-т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ТАРИФЫ 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ОБЩЕСТВОМ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С ОГРАНИЧЕННОЙ ОТВЕТСТВЕННОСТЬЮ ЭНЕРГЕТИЧЕСКАЯ КОМПАНИЯ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«ТЕПЛО-ВОДО-ЭЛЕКТРО-СЕРВИС» И ПОСТАВЛЯЕМУЮ ПОТРЕБИТЕЛЯМ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СЕЛА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КРАСНОСЕЛЬКУП МУНИЦИПАЛЬНОГО ОБРАЗОВАНИЯ МУНИЦИПАЛЬНЫЙ ОКРУГ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- 202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9 ГОДЫ</w:t>
      </w:r>
      <w:r>
        <w:rPr>
          <w:rFonts w:ascii="Liberation Sans" w:hAnsi="Liberation Sans" w:cs="Liberation Sans"/>
        </w:rPr>
      </w:r>
      <w:r/>
    </w:p>
    <w:p>
      <w:pPr>
        <w:pStyle w:val="841"/>
        <w:jc w:val="left"/>
        <w:widowControl/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pStyle w:val="841"/>
        <w:jc w:val="right"/>
        <w:widowControl/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  <w:t xml:space="preserve">Таблица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0"/>
        <w:gridCol w:w="2425"/>
        <w:gridCol w:w="2051"/>
        <w:gridCol w:w="1215"/>
        <w:gridCol w:w="2069"/>
        <w:gridCol w:w="1097"/>
        <w:gridCol w:w="849"/>
        <w:gridCol w:w="1200"/>
        <w:gridCol w:w="1029"/>
        <w:gridCol w:w="934"/>
        <w:gridCol w:w="1876"/>
      </w:tblGrid>
      <w:tr>
        <w:trPr/>
        <w:tc>
          <w:tcPr>
            <w:tcBorders>
              <w:bottom w:val="single" w:color="000000" w:sz="4" w:space="0"/>
            </w:tcBorders>
            <w:tcW w:w="6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5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401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8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320" w:type="dxa"/>
            <w:vAlign w:val="top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1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sz w:val="24"/>
                <w:szCs w:val="24"/>
              </w:rPr>
              <w:t xml:space="preserve">Общество с ограниченной ответственностью Энергетическая компания «Тепло-Водо-Электро-Сервис</w:t>
            </w:r>
            <w:r>
              <w:rPr>
                <w:rFonts w:ascii="Liberation Sans" w:hAnsi="Liberation Sans" w:eastAsia="Liberation Serif" w:cs="Liberation Sans"/>
                <w:b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1734,70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63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65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320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7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2081,64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6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modified xsi:type="dcterms:W3CDTF">2024-12-25T15:25:47Z</dcterms:modified>
</cp:coreProperties>
</file>